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FFA078A"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013C65">
            <w:rPr>
              <w:rFonts w:ascii="Arial Narrow" w:eastAsia="Times New Roman" w:hAnsi="Arial Narrow" w:cs="Arial"/>
              <w:b/>
              <w:sz w:val="20"/>
              <w:szCs w:val="20"/>
            </w:rPr>
            <w:t>Cameron Jefts</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5T00:00:00Z">
            <w:dateFormat w:val="M/d/yyyy"/>
            <w:lid w:val="en-US"/>
            <w:storeMappedDataAs w:val="dateTime"/>
            <w:calendar w:val="gregorian"/>
          </w:date>
        </w:sdtPr>
        <w:sdtEndPr/>
        <w:sdtContent>
          <w:r w:rsidR="00DD7B38">
            <w:rPr>
              <w:rFonts w:ascii="Arial Narrow" w:eastAsia="Times New Roman" w:hAnsi="Arial Narrow" w:cs="Arial"/>
              <w:b/>
              <w:sz w:val="20"/>
              <w:szCs w:val="20"/>
            </w:rPr>
            <w:t>12/5/2023</w:t>
          </w:r>
        </w:sdtContent>
      </w:sdt>
    </w:p>
    <w:p w14:paraId="0CA3B0E9" w14:textId="00073021"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013C65">
            <w:rPr>
              <w:rFonts w:ascii="Arial Narrow" w:eastAsia="Times New Roman" w:hAnsi="Arial Narrow" w:cs="Arial"/>
              <w:b/>
              <w:sz w:val="20"/>
              <w:szCs w:val="20"/>
            </w:rPr>
            <w:t>Forensic Technician 1</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52081CB2" w:rsidR="007F2E28" w:rsidRPr="007F2E28" w:rsidRDefault="007F2E28" w:rsidP="0016192E">
            <w:pPr>
              <w:spacing w:after="0" w:line="240" w:lineRule="auto"/>
              <w:rPr>
                <w:rFonts w:ascii="Arial Narrow" w:eastAsia="Times New Roman" w:hAnsi="Arial Narrow" w:cs="Times New Roman"/>
                <w:sz w:val="18"/>
              </w:rPr>
            </w:pP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7FA06747"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Columbia University</w:t>
            </w:r>
          </w:p>
        </w:tc>
        <w:tc>
          <w:tcPr>
            <w:tcW w:w="2633" w:type="dxa"/>
          </w:tcPr>
          <w:p w14:paraId="61D1F5DB" w14:textId="49BFE70B"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2012 – Spring 2015</w:t>
            </w:r>
          </w:p>
        </w:tc>
        <w:tc>
          <w:tcPr>
            <w:tcW w:w="1974" w:type="dxa"/>
          </w:tcPr>
          <w:p w14:paraId="61D1F5DC" w14:textId="44C8CDB3"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Dramaturgy/Script Development</w:t>
            </w:r>
          </w:p>
        </w:tc>
        <w:tc>
          <w:tcPr>
            <w:tcW w:w="2561" w:type="dxa"/>
          </w:tcPr>
          <w:p w14:paraId="61D1F5DD" w14:textId="46CDAEDE"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MFA</w:t>
            </w:r>
          </w:p>
        </w:tc>
      </w:tr>
      <w:tr w:rsidR="00664DDF" w:rsidRPr="007F2E28" w14:paraId="61D1F5E3" w14:textId="77777777" w:rsidTr="0048762B">
        <w:trPr>
          <w:trHeight w:val="266"/>
        </w:trPr>
        <w:tc>
          <w:tcPr>
            <w:tcW w:w="2251" w:type="dxa"/>
          </w:tcPr>
          <w:p w14:paraId="61D1F5DF" w14:textId="4AEE282D" w:rsidR="00664DDF" w:rsidRPr="007F2E28" w:rsidRDefault="00013C65"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Sewanee: The University of the South</w:t>
            </w:r>
          </w:p>
        </w:tc>
        <w:tc>
          <w:tcPr>
            <w:tcW w:w="2633" w:type="dxa"/>
          </w:tcPr>
          <w:p w14:paraId="61D1F5E0" w14:textId="217A2C4E" w:rsidR="00664DDF" w:rsidRPr="007F2E28" w:rsidRDefault="00013C65"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Fall 2008 – Spring 2012</w:t>
            </w:r>
          </w:p>
        </w:tc>
        <w:tc>
          <w:tcPr>
            <w:tcW w:w="1974" w:type="dxa"/>
          </w:tcPr>
          <w:p w14:paraId="61D1F5E1" w14:textId="7D4D6994" w:rsidR="00664DDF" w:rsidRPr="007F2E28" w:rsidRDefault="00013C65"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Theatre Arts</w:t>
            </w:r>
          </w:p>
        </w:tc>
        <w:tc>
          <w:tcPr>
            <w:tcW w:w="2561" w:type="dxa"/>
          </w:tcPr>
          <w:p w14:paraId="61D1F5E2" w14:textId="0D10DB92" w:rsidR="00664DDF" w:rsidRPr="007F2E28" w:rsidRDefault="00013C65"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w:t>
            </w:r>
          </w:p>
        </w:tc>
      </w:tr>
      <w:tr w:rsidR="00664DDF" w:rsidRPr="007F2E28" w14:paraId="61D1F5E8" w14:textId="77777777" w:rsidTr="0048762B">
        <w:trPr>
          <w:trHeight w:val="247"/>
        </w:trPr>
        <w:tc>
          <w:tcPr>
            <w:tcW w:w="2251" w:type="dxa"/>
          </w:tcPr>
          <w:p w14:paraId="61D1F5E4" w14:textId="5FC664A5"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5" w14:textId="7C63A24A"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6" w14:textId="59761068"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7" w14:textId="5A0882C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DD7B38"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AA1D12" w:rsidRPr="007F2E28" w14:paraId="6C258DCE" w14:textId="77777777" w:rsidTr="0048762B">
        <w:trPr>
          <w:trHeight w:val="247"/>
        </w:trPr>
        <w:tc>
          <w:tcPr>
            <w:tcW w:w="3932" w:type="dxa"/>
          </w:tcPr>
          <w:p w14:paraId="68F3138A" w14:textId="201056B6" w:rsidR="00AA1D12" w:rsidRDefault="00AA1D1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Alaska’s Criminal Court System</w:t>
            </w:r>
          </w:p>
        </w:tc>
        <w:tc>
          <w:tcPr>
            <w:tcW w:w="3843" w:type="dxa"/>
          </w:tcPr>
          <w:p w14:paraId="50417C62" w14:textId="02CE8125" w:rsidR="00AA1D12" w:rsidRDefault="00CD091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Dept of Law</w:t>
            </w:r>
          </w:p>
        </w:tc>
        <w:tc>
          <w:tcPr>
            <w:tcW w:w="1593" w:type="dxa"/>
          </w:tcPr>
          <w:p w14:paraId="7B4DA0FA" w14:textId="59330375" w:rsidR="00AA1D12" w:rsidRDefault="00D641A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09/07/2023</w:t>
            </w:r>
          </w:p>
        </w:tc>
      </w:tr>
      <w:tr w:rsidR="00F510C0" w:rsidRPr="007F2E28" w14:paraId="3658D1A9" w14:textId="77777777" w:rsidTr="0048762B">
        <w:trPr>
          <w:trHeight w:val="247"/>
        </w:trPr>
        <w:tc>
          <w:tcPr>
            <w:tcW w:w="3932" w:type="dxa"/>
          </w:tcPr>
          <w:p w14:paraId="54EC4143" w14:textId="1CAA295F"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Hunter Education Certification Course</w:t>
            </w:r>
          </w:p>
        </w:tc>
        <w:tc>
          <w:tcPr>
            <w:tcW w:w="3843" w:type="dxa"/>
          </w:tcPr>
          <w:p w14:paraId="069098B6" w14:textId="5D2A25AD"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Dept of Fish and Game</w:t>
            </w:r>
          </w:p>
        </w:tc>
        <w:tc>
          <w:tcPr>
            <w:tcW w:w="1593" w:type="dxa"/>
          </w:tcPr>
          <w:p w14:paraId="743F2AC6" w14:textId="57FD2321"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04/12/23 – 05/21/23</w:t>
            </w:r>
          </w:p>
        </w:tc>
      </w:tr>
      <w:tr w:rsidR="00F510C0" w:rsidRPr="007F2E28" w14:paraId="36FF1C26" w14:textId="77777777" w:rsidTr="0048762B">
        <w:trPr>
          <w:trHeight w:val="247"/>
        </w:trPr>
        <w:tc>
          <w:tcPr>
            <w:tcW w:w="3932" w:type="dxa"/>
          </w:tcPr>
          <w:p w14:paraId="4E6BF625" w14:textId="1D4319F0"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 Training: Chemicals</w:t>
            </w:r>
          </w:p>
        </w:tc>
        <w:tc>
          <w:tcPr>
            <w:tcW w:w="3843" w:type="dxa"/>
          </w:tcPr>
          <w:p w14:paraId="1ECECFCC" w14:textId="5097D758"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c>
          <w:tcPr>
            <w:tcW w:w="1593" w:type="dxa"/>
          </w:tcPr>
          <w:p w14:paraId="7F067D3A" w14:textId="2B9062DA"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05/17/23</w:t>
            </w:r>
          </w:p>
        </w:tc>
      </w:tr>
      <w:tr w:rsidR="00F510C0" w:rsidRPr="007F2E28" w14:paraId="3E933642" w14:textId="77777777" w:rsidTr="0048762B">
        <w:trPr>
          <w:trHeight w:val="247"/>
        </w:trPr>
        <w:tc>
          <w:tcPr>
            <w:tcW w:w="3932" w:type="dxa"/>
          </w:tcPr>
          <w:p w14:paraId="7495C45D" w14:textId="72FD47B8"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Review of Ethics, Impartiality and Confidentiality</w:t>
            </w:r>
          </w:p>
        </w:tc>
        <w:tc>
          <w:tcPr>
            <w:tcW w:w="3843" w:type="dxa"/>
          </w:tcPr>
          <w:p w14:paraId="309B19CC" w14:textId="4F44638D" w:rsidR="00F510C0" w:rsidRDefault="00F510C0" w:rsidP="007F2E28">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Seaglass</w:t>
            </w:r>
            <w:proofErr w:type="spellEnd"/>
            <w:r>
              <w:rPr>
                <w:rFonts w:ascii="Arial Narrow" w:eastAsia="Times New Roman" w:hAnsi="Arial Narrow" w:cs="Times New Roman"/>
                <w:sz w:val="18"/>
                <w:szCs w:val="18"/>
              </w:rPr>
              <w:t xml:space="preserve"> Training</w:t>
            </w:r>
          </w:p>
        </w:tc>
        <w:tc>
          <w:tcPr>
            <w:tcW w:w="1593" w:type="dxa"/>
          </w:tcPr>
          <w:p w14:paraId="4939843F" w14:textId="2423EF70" w:rsidR="00F510C0"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05/10/23</w:t>
            </w:r>
          </w:p>
        </w:tc>
      </w:tr>
      <w:tr w:rsidR="007F2E28" w:rsidRPr="007F2E28" w14:paraId="61D1F5FD" w14:textId="77777777" w:rsidTr="0048762B">
        <w:trPr>
          <w:trHeight w:val="247"/>
        </w:trPr>
        <w:tc>
          <w:tcPr>
            <w:tcW w:w="3932" w:type="dxa"/>
          </w:tcPr>
          <w:p w14:paraId="61D1F5FA" w14:textId="4F996FD3"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Root Cause Analysis</w:t>
            </w:r>
            <w:r w:rsidR="00ED27A6">
              <w:rPr>
                <w:rFonts w:ascii="Arial Narrow" w:eastAsia="Times New Roman" w:hAnsi="Arial Narrow" w:cs="Times New Roman"/>
                <w:sz w:val="18"/>
                <w:szCs w:val="18"/>
              </w:rPr>
              <w:t xml:space="preserve"> Training</w:t>
            </w:r>
          </w:p>
        </w:tc>
        <w:tc>
          <w:tcPr>
            <w:tcW w:w="3843" w:type="dxa"/>
          </w:tcPr>
          <w:p w14:paraId="61D1F5FB" w14:textId="51D4EBE1" w:rsidR="007F2E28" w:rsidRPr="007F2E28" w:rsidRDefault="007C4181" w:rsidP="007F2E28">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Seaglass</w:t>
            </w:r>
            <w:proofErr w:type="spellEnd"/>
            <w:r w:rsidR="003F7499">
              <w:rPr>
                <w:rFonts w:ascii="Arial Narrow" w:eastAsia="Times New Roman" w:hAnsi="Arial Narrow" w:cs="Times New Roman"/>
                <w:sz w:val="18"/>
                <w:szCs w:val="18"/>
              </w:rPr>
              <w:t xml:space="preserve"> Training</w:t>
            </w:r>
          </w:p>
        </w:tc>
        <w:tc>
          <w:tcPr>
            <w:tcW w:w="1593" w:type="dxa"/>
          </w:tcPr>
          <w:p w14:paraId="61D1F5FC" w14:textId="1283BA43" w:rsidR="007F2E28" w:rsidRPr="007F2E28" w:rsidRDefault="00F510C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05/09/23</w:t>
            </w:r>
          </w:p>
        </w:tc>
      </w:tr>
      <w:tr w:rsidR="007F2E28" w:rsidRPr="007F2E28" w14:paraId="61D1F601" w14:textId="77777777" w:rsidTr="0048762B">
        <w:trPr>
          <w:trHeight w:val="266"/>
        </w:trPr>
        <w:tc>
          <w:tcPr>
            <w:tcW w:w="3932" w:type="dxa"/>
          </w:tcPr>
          <w:p w14:paraId="61D1F5FE" w14:textId="21D4F0F5"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Introduction to Pistol</w:t>
            </w:r>
          </w:p>
        </w:tc>
        <w:tc>
          <w:tcPr>
            <w:tcW w:w="3843" w:type="dxa"/>
          </w:tcPr>
          <w:p w14:paraId="61D1F5FF" w14:textId="0C34ECD0"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Tactical &amp; Security</w:t>
            </w:r>
          </w:p>
        </w:tc>
        <w:tc>
          <w:tcPr>
            <w:tcW w:w="1593" w:type="dxa"/>
          </w:tcPr>
          <w:p w14:paraId="61D1F600" w14:textId="64949B91"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05/07/23</w:t>
            </w:r>
          </w:p>
        </w:tc>
      </w:tr>
      <w:tr w:rsidR="007F2E28" w:rsidRPr="007F2E28" w14:paraId="61D1F605" w14:textId="77777777" w:rsidTr="0048762B">
        <w:trPr>
          <w:trHeight w:val="247"/>
        </w:trPr>
        <w:tc>
          <w:tcPr>
            <w:tcW w:w="3932" w:type="dxa"/>
          </w:tcPr>
          <w:p w14:paraId="61D1F602" w14:textId="6D891360"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NIBIN Acquisition and Triage Training</w:t>
            </w:r>
          </w:p>
        </w:tc>
        <w:tc>
          <w:tcPr>
            <w:tcW w:w="3843" w:type="dxa"/>
          </w:tcPr>
          <w:p w14:paraId="61D1F603" w14:textId="61893BFA"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ATF, NIBIN </w:t>
            </w:r>
            <w:r w:rsidR="00ED27A6">
              <w:rPr>
                <w:rFonts w:ascii="Arial Narrow" w:eastAsia="Times New Roman" w:hAnsi="Arial Narrow" w:cs="Times New Roman"/>
                <w:sz w:val="18"/>
                <w:szCs w:val="18"/>
              </w:rPr>
              <w:t xml:space="preserve">National </w:t>
            </w:r>
            <w:r>
              <w:rPr>
                <w:rFonts w:ascii="Arial Narrow" w:eastAsia="Times New Roman" w:hAnsi="Arial Narrow" w:cs="Times New Roman"/>
                <w:sz w:val="18"/>
                <w:szCs w:val="18"/>
              </w:rPr>
              <w:t>Correlation and Training Center</w:t>
            </w:r>
          </w:p>
        </w:tc>
        <w:tc>
          <w:tcPr>
            <w:tcW w:w="1593" w:type="dxa"/>
          </w:tcPr>
          <w:p w14:paraId="61D1F604" w14:textId="4D56F4F0"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04/03/23 – 04/06/23</w:t>
            </w:r>
          </w:p>
        </w:tc>
      </w:tr>
      <w:tr w:rsidR="007F2E28" w:rsidRPr="007F2E28" w14:paraId="61D1F609" w14:textId="77777777" w:rsidTr="0048762B">
        <w:trPr>
          <w:trHeight w:val="266"/>
        </w:trPr>
        <w:tc>
          <w:tcPr>
            <w:tcW w:w="3932" w:type="dxa"/>
          </w:tcPr>
          <w:p w14:paraId="61D1F606" w14:textId="031E0FA6"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Advanced Crime Scene Processing</w:t>
            </w:r>
          </w:p>
        </w:tc>
        <w:tc>
          <w:tcPr>
            <w:tcW w:w="3843" w:type="dxa"/>
          </w:tcPr>
          <w:p w14:paraId="61D1F607" w14:textId="69662A12"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1593" w:type="dxa"/>
          </w:tcPr>
          <w:p w14:paraId="61D1F608" w14:textId="0A8CF5C7"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09/21/22</w:t>
            </w:r>
          </w:p>
        </w:tc>
      </w:tr>
      <w:tr w:rsidR="007F2E28" w:rsidRPr="007F2E28" w14:paraId="61D1F60D" w14:textId="77777777" w:rsidTr="0048762B">
        <w:trPr>
          <w:trHeight w:val="247"/>
        </w:trPr>
        <w:tc>
          <w:tcPr>
            <w:tcW w:w="3932" w:type="dxa"/>
          </w:tcPr>
          <w:p w14:paraId="61D1F60A" w14:textId="5EC7B875"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 Processing</w:t>
            </w:r>
          </w:p>
        </w:tc>
        <w:tc>
          <w:tcPr>
            <w:tcW w:w="3843" w:type="dxa"/>
          </w:tcPr>
          <w:p w14:paraId="61D1F60B" w14:textId="67884D7E"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1593" w:type="dxa"/>
          </w:tcPr>
          <w:p w14:paraId="61D1F60C" w14:textId="6EA2DCD4" w:rsidR="007F2E28" w:rsidRPr="007F2E28" w:rsidRDefault="007C418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09/20/22</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DD7B38"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2B679B4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6" w14:textId="3E683595"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7" w14:textId="69947B60"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1C" w14:textId="77777777" w:rsidTr="0048762B">
        <w:trPr>
          <w:trHeight w:val="216"/>
        </w:trPr>
        <w:tc>
          <w:tcPr>
            <w:tcW w:w="3932" w:type="dxa"/>
          </w:tcPr>
          <w:p w14:paraId="61D1F619" w14:textId="03BF03C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A" w14:textId="002F0AE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B" w14:textId="2D1AB4F3"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0" w14:textId="77777777" w:rsidTr="0048762B">
        <w:trPr>
          <w:trHeight w:val="216"/>
        </w:trPr>
        <w:tc>
          <w:tcPr>
            <w:tcW w:w="3932" w:type="dxa"/>
          </w:tcPr>
          <w:p w14:paraId="61D1F61D" w14:textId="13BC9238"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E" w14:textId="1EDB140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F" w14:textId="3C1288AF"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4" w14:textId="77777777" w:rsidTr="0048762B">
        <w:trPr>
          <w:trHeight w:val="233"/>
        </w:trPr>
        <w:tc>
          <w:tcPr>
            <w:tcW w:w="3932" w:type="dxa"/>
          </w:tcPr>
          <w:p w14:paraId="61D1F621" w14:textId="317FE13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2" w14:textId="01D09074"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3" w14:textId="52CD4C2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8" w14:textId="77777777" w:rsidTr="0048762B">
        <w:trPr>
          <w:trHeight w:val="216"/>
        </w:trPr>
        <w:tc>
          <w:tcPr>
            <w:tcW w:w="3932" w:type="dxa"/>
          </w:tcPr>
          <w:p w14:paraId="61D1F625" w14:textId="35D23F1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6" w14:textId="75C8977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7" w14:textId="33F7A456"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DD7B38"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1B8AB5B" w:rsidR="007F2E28" w:rsidRPr="007F2E28" w:rsidRDefault="00ED27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for Identification</w:t>
            </w:r>
          </w:p>
        </w:tc>
        <w:tc>
          <w:tcPr>
            <w:tcW w:w="2070" w:type="dxa"/>
          </w:tcPr>
          <w:p w14:paraId="61D1F631" w14:textId="3475657B" w:rsidR="007F2E28" w:rsidRPr="007F2E28" w:rsidRDefault="00ED27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02/15/23 - present</w:t>
            </w: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B" w14:textId="77777777" w:rsidTr="0048762B">
        <w:tc>
          <w:tcPr>
            <w:tcW w:w="3775" w:type="dxa"/>
          </w:tcPr>
          <w:p w14:paraId="61D1F638" w14:textId="0605845E" w:rsidR="007F2E28" w:rsidRPr="007F2E28" w:rsidRDefault="00ED27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for Property &amp; Evidence</w:t>
            </w:r>
          </w:p>
        </w:tc>
        <w:tc>
          <w:tcPr>
            <w:tcW w:w="2070" w:type="dxa"/>
          </w:tcPr>
          <w:p w14:paraId="61D1F639" w14:textId="4EAF5516" w:rsidR="007F2E28" w:rsidRPr="007F2E28" w:rsidRDefault="00ED27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07/13/22 – present</w:t>
            </w: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048762B">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048762B">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1"/>
        <w:gridCol w:w="893"/>
        <w:gridCol w:w="3433"/>
      </w:tblGrid>
      <w:tr w:rsidR="00013C65"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4EE1A9F5"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Technician 1</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5DEA22C7"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11/21/</w:t>
            </w:r>
            <w:r w:rsidR="00ED27A6">
              <w:rPr>
                <w:rFonts w:ascii="Arial Narrow" w:eastAsia="Times New Roman" w:hAnsi="Arial Narrow" w:cs="Times New Roman"/>
                <w:sz w:val="18"/>
                <w:szCs w:val="18"/>
              </w:rPr>
              <w:t>20</w:t>
            </w:r>
            <w:r>
              <w:rPr>
                <w:rFonts w:ascii="Arial Narrow" w:eastAsia="Times New Roman" w:hAnsi="Arial Narrow" w:cs="Times New Roman"/>
                <w:sz w:val="18"/>
                <w:szCs w:val="18"/>
              </w:rPr>
              <w:t>22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3102BA4C"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Department of Public Safety, Division of Statewide Services, 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0DEF7511" w:rsidR="007F2E28" w:rsidRPr="007F2E28" w:rsidRDefault="00013C6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Performed evidence management and inventory functions as described in the Criminal Justice Technician </w:t>
            </w:r>
            <w:r w:rsidR="00337650">
              <w:rPr>
                <w:rFonts w:ascii="Arial Narrow" w:eastAsia="Times New Roman" w:hAnsi="Arial Narrow" w:cs="Times New Roman"/>
                <w:sz w:val="18"/>
                <w:szCs w:val="18"/>
              </w:rPr>
              <w:t>I</w:t>
            </w:r>
            <w:r>
              <w:rPr>
                <w:rFonts w:ascii="Arial Narrow" w:eastAsia="Times New Roman" w:hAnsi="Arial Narrow" w:cs="Times New Roman"/>
                <w:sz w:val="18"/>
                <w:szCs w:val="18"/>
              </w:rPr>
              <w:t xml:space="preserve"> description. Provided </w:t>
            </w:r>
            <w:r w:rsidR="00A82D38">
              <w:rPr>
                <w:rFonts w:ascii="Arial Narrow" w:eastAsia="Times New Roman" w:hAnsi="Arial Narrow" w:cs="Times New Roman"/>
                <w:sz w:val="18"/>
                <w:szCs w:val="18"/>
              </w:rPr>
              <w:t xml:space="preserve">further </w:t>
            </w:r>
            <w:r>
              <w:rPr>
                <w:rFonts w:ascii="Arial Narrow" w:eastAsia="Times New Roman" w:hAnsi="Arial Narrow" w:cs="Times New Roman"/>
                <w:sz w:val="18"/>
                <w:szCs w:val="18"/>
              </w:rPr>
              <w:t>scientific support to the lab’s P</w:t>
            </w:r>
            <w:r w:rsidR="00A953E0">
              <w:rPr>
                <w:rFonts w:ascii="Arial Narrow" w:eastAsia="Times New Roman" w:hAnsi="Arial Narrow" w:cs="Times New Roman"/>
                <w:sz w:val="18"/>
                <w:szCs w:val="18"/>
              </w:rPr>
              <w:t>hysical Section</w:t>
            </w:r>
            <w:r w:rsidR="00D1168A">
              <w:rPr>
                <w:rFonts w:ascii="Arial Narrow" w:eastAsia="Times New Roman" w:hAnsi="Arial Narrow" w:cs="Times New Roman"/>
                <w:sz w:val="18"/>
                <w:szCs w:val="18"/>
              </w:rPr>
              <w:t>, including NIBIN Acquisition, chemical inventory/ordering</w:t>
            </w:r>
            <w:r w:rsidR="00E03C85">
              <w:rPr>
                <w:rFonts w:ascii="Arial Narrow" w:eastAsia="Times New Roman" w:hAnsi="Arial Narrow" w:cs="Times New Roman"/>
                <w:sz w:val="18"/>
                <w:szCs w:val="18"/>
              </w:rPr>
              <w:t xml:space="preserve">, and </w:t>
            </w:r>
            <w:r w:rsidR="00BB23F5">
              <w:rPr>
                <w:rFonts w:ascii="Arial Narrow" w:eastAsia="Times New Roman" w:hAnsi="Arial Narrow" w:cs="Times New Roman"/>
                <w:sz w:val="18"/>
                <w:szCs w:val="18"/>
              </w:rPr>
              <w:t>latent print archive management</w:t>
            </w:r>
            <w:r w:rsidR="00A953E0">
              <w:rPr>
                <w:rFonts w:ascii="Arial Narrow" w:eastAsia="Times New Roman" w:hAnsi="Arial Narrow" w:cs="Times New Roman"/>
                <w:sz w:val="18"/>
                <w:szCs w:val="18"/>
              </w:rPr>
              <w:t>. Trained for future work in crime scene processing.</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DD7B3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1"/>
        <w:gridCol w:w="893"/>
        <w:gridCol w:w="3433"/>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38AE970F"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Criminal Justice Technician </w:t>
            </w:r>
            <w:r w:rsidR="00337650">
              <w:rPr>
                <w:rFonts w:ascii="Arial Narrow" w:eastAsia="Times New Roman" w:hAnsi="Arial Narrow" w:cs="Times New Roman"/>
                <w:sz w:val="18"/>
                <w:szCs w:val="18"/>
              </w:rPr>
              <w:t>I</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0121AD41"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05/12/</w:t>
            </w:r>
            <w:r w:rsidR="00ED27A6">
              <w:rPr>
                <w:rFonts w:ascii="Arial Narrow" w:eastAsia="Times New Roman" w:hAnsi="Arial Narrow" w:cs="Times New Roman"/>
                <w:sz w:val="18"/>
                <w:szCs w:val="18"/>
              </w:rPr>
              <w:t>20</w:t>
            </w:r>
            <w:r>
              <w:rPr>
                <w:rFonts w:ascii="Arial Narrow" w:eastAsia="Times New Roman" w:hAnsi="Arial Narrow" w:cs="Times New Roman"/>
                <w:sz w:val="18"/>
                <w:szCs w:val="18"/>
              </w:rPr>
              <w:t>21 – 11/20/</w:t>
            </w:r>
            <w:r w:rsidR="00ED27A6">
              <w:rPr>
                <w:rFonts w:ascii="Arial Narrow" w:eastAsia="Times New Roman" w:hAnsi="Arial Narrow" w:cs="Times New Roman"/>
                <w:sz w:val="18"/>
                <w:szCs w:val="18"/>
              </w:rPr>
              <w:t>20</w:t>
            </w:r>
            <w:r>
              <w:rPr>
                <w:rFonts w:ascii="Arial Narrow" w:eastAsia="Times New Roman" w:hAnsi="Arial Narrow" w:cs="Times New Roman"/>
                <w:sz w:val="18"/>
                <w:szCs w:val="18"/>
              </w:rPr>
              <w:t>22</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30B952CC"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Department of Public Safety, Division of Statewide Services, 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16FEAA42"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Performed intake, verification, and return of evidence submitted from throughout the State of Alaska. Established cases, chains of custody, and service requests in the lab’s LIMS. Coordinated with agencies from throughout the state to reconcile discrepancies between requests submitted and evidence received. Resolved issues related to evidence safety and integrity.</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DD7B3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9"/>
        <w:gridCol w:w="893"/>
        <w:gridCol w:w="3434"/>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363DDC69"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Office Assistant </w:t>
            </w:r>
            <w:r w:rsidR="00337650">
              <w:rPr>
                <w:rFonts w:ascii="Arial Narrow" w:eastAsia="Times New Roman" w:hAnsi="Arial Narrow" w:cs="Times New Roman"/>
                <w:sz w:val="18"/>
                <w:szCs w:val="18"/>
              </w:rPr>
              <w:t>II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7B972F57"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08/31/</w:t>
            </w:r>
            <w:r w:rsidR="00ED27A6">
              <w:rPr>
                <w:rFonts w:ascii="Arial Narrow" w:eastAsia="Times New Roman" w:hAnsi="Arial Narrow" w:cs="Times New Roman"/>
                <w:sz w:val="18"/>
                <w:szCs w:val="18"/>
              </w:rPr>
              <w:t>20</w:t>
            </w:r>
            <w:r>
              <w:rPr>
                <w:rFonts w:ascii="Arial Narrow" w:eastAsia="Times New Roman" w:hAnsi="Arial Narrow" w:cs="Times New Roman"/>
                <w:sz w:val="18"/>
                <w:szCs w:val="18"/>
              </w:rPr>
              <w:t>20 – 05/11/</w:t>
            </w:r>
            <w:r w:rsidR="00ED27A6">
              <w:rPr>
                <w:rFonts w:ascii="Arial Narrow" w:eastAsia="Times New Roman" w:hAnsi="Arial Narrow" w:cs="Times New Roman"/>
                <w:sz w:val="18"/>
                <w:szCs w:val="18"/>
              </w:rPr>
              <w:t>20</w:t>
            </w:r>
            <w:r>
              <w:rPr>
                <w:rFonts w:ascii="Arial Narrow" w:eastAsia="Times New Roman" w:hAnsi="Arial Narrow" w:cs="Times New Roman"/>
                <w:sz w:val="18"/>
                <w:szCs w:val="18"/>
              </w:rPr>
              <w:t>21</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55BB93B1"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State of Alaska, Department of Public Safety, Division of Statewide Services, Bureau of </w:t>
            </w:r>
            <w:proofErr w:type="gramStart"/>
            <w:r>
              <w:rPr>
                <w:rFonts w:ascii="Arial Narrow" w:eastAsia="Times New Roman" w:hAnsi="Arial Narrow" w:cs="Times New Roman"/>
                <w:sz w:val="18"/>
                <w:szCs w:val="18"/>
              </w:rPr>
              <w:t>Records</w:t>
            </w:r>
            <w:proofErr w:type="gramEnd"/>
            <w:r>
              <w:rPr>
                <w:rFonts w:ascii="Arial Narrow" w:eastAsia="Times New Roman" w:hAnsi="Arial Narrow" w:cs="Times New Roman"/>
                <w:sz w:val="18"/>
                <w:szCs w:val="18"/>
              </w:rPr>
              <w:t xml:space="preserve"> and Identification</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2FDE2946" w:rsidR="007F2E28" w:rsidRPr="007F2E28" w:rsidRDefault="00A953E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Processed fingerprint-based and name-based background checks, primarily for employment and licensing purposes. Staffed a public-facing walk-in desk for persons requesting their own background checks. Reconciled discrepancies in information from </w:t>
            </w:r>
            <w:proofErr w:type="spellStart"/>
            <w:r>
              <w:rPr>
                <w:rFonts w:ascii="Arial Narrow" w:eastAsia="Times New Roman" w:hAnsi="Arial Narrow" w:cs="Times New Roman"/>
                <w:sz w:val="18"/>
                <w:szCs w:val="18"/>
              </w:rPr>
              <w:t>SoA</w:t>
            </w:r>
            <w:proofErr w:type="spellEnd"/>
            <w:r>
              <w:rPr>
                <w:rFonts w:ascii="Arial Narrow" w:eastAsia="Times New Roman" w:hAnsi="Arial Narrow" w:cs="Times New Roman"/>
                <w:sz w:val="18"/>
                <w:szCs w:val="18"/>
              </w:rPr>
              <w:t xml:space="preserve"> databases and FBI/III databases prior to releasing information to individuals and to authorized client organizations.</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DD7B3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6203EE19"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4BD213F1"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0D4836D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66CE3CC"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DD7B38"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40DE7035" w14:textId="42463F48" w:rsidR="007F2E28" w:rsidRDefault="00AF67E0" w:rsidP="00F7381B">
            <w:pPr>
              <w:spacing w:after="0" w:line="240" w:lineRule="auto"/>
              <w:rPr>
                <w:rFonts w:ascii="Arial Narrow" w:eastAsia="Times New Roman" w:hAnsi="Arial Narrow" w:cs="Times New Roman"/>
                <w:sz w:val="18"/>
              </w:rPr>
            </w:pPr>
            <w:r>
              <w:rPr>
                <w:rFonts w:ascii="Arial Narrow" w:eastAsia="Times New Roman" w:hAnsi="Arial Narrow" w:cs="Times New Roman"/>
                <w:sz w:val="18"/>
              </w:rPr>
              <w:t>Trainings</w:t>
            </w:r>
            <w:r w:rsidR="00DD7B38">
              <w:rPr>
                <w:rFonts w:ascii="Arial Narrow" w:eastAsia="Times New Roman" w:hAnsi="Arial Narrow" w:cs="Times New Roman"/>
                <w:sz w:val="18"/>
              </w:rPr>
              <w:t xml:space="preserve"> Given, with number of occurrences</w:t>
            </w:r>
            <w:r>
              <w:rPr>
                <w:rFonts w:ascii="Arial Narrow" w:eastAsia="Times New Roman" w:hAnsi="Arial Narrow" w:cs="Times New Roman"/>
                <w:sz w:val="18"/>
              </w:rPr>
              <w:t>:</w:t>
            </w:r>
          </w:p>
          <w:p w14:paraId="239793FF" w14:textId="78B5A226" w:rsidR="00AF67E0" w:rsidRDefault="00AF67E0" w:rsidP="00AF67E0">
            <w:pPr>
              <w:pStyle w:val="ListParagraph"/>
              <w:numPr>
                <w:ilvl w:val="0"/>
                <w:numId w:val="1"/>
              </w:numPr>
              <w:spacing w:after="0" w:line="240" w:lineRule="auto"/>
              <w:rPr>
                <w:rFonts w:ascii="Arial Narrow" w:eastAsia="Times New Roman" w:hAnsi="Arial Narrow" w:cs="Times New Roman"/>
                <w:sz w:val="18"/>
              </w:rPr>
            </w:pPr>
            <w:r>
              <w:rPr>
                <w:rFonts w:ascii="Arial Narrow" w:eastAsia="Times New Roman" w:hAnsi="Arial Narrow" w:cs="Times New Roman"/>
                <w:sz w:val="18"/>
              </w:rPr>
              <w:t>Crime Lab and Physical Evidence (Alaska Law Enfor</w:t>
            </w:r>
            <w:r w:rsidR="003F33EF">
              <w:rPr>
                <w:rFonts w:ascii="Arial Narrow" w:eastAsia="Times New Roman" w:hAnsi="Arial Narrow" w:cs="Times New Roman"/>
                <w:sz w:val="18"/>
              </w:rPr>
              <w:t xml:space="preserve">cement Training Academy): </w:t>
            </w:r>
            <w:r w:rsidR="009C717D">
              <w:rPr>
                <w:rFonts w:ascii="Arial Narrow" w:eastAsia="Times New Roman" w:hAnsi="Arial Narrow" w:cs="Times New Roman"/>
                <w:sz w:val="18"/>
              </w:rPr>
              <w:t>1</w:t>
            </w:r>
          </w:p>
          <w:p w14:paraId="6FC5BCB1" w14:textId="203A73FB" w:rsidR="00AA1A73" w:rsidRDefault="00AA1A73" w:rsidP="00AF67E0">
            <w:pPr>
              <w:pStyle w:val="ListParagraph"/>
              <w:numPr>
                <w:ilvl w:val="0"/>
                <w:numId w:val="1"/>
              </w:numPr>
              <w:spacing w:after="0" w:line="240" w:lineRule="auto"/>
              <w:rPr>
                <w:rFonts w:ascii="Arial Narrow" w:eastAsia="Times New Roman" w:hAnsi="Arial Narrow" w:cs="Times New Roman"/>
                <w:sz w:val="18"/>
              </w:rPr>
            </w:pPr>
            <w:r>
              <w:rPr>
                <w:rFonts w:ascii="Arial Narrow" w:eastAsia="Times New Roman" w:hAnsi="Arial Narrow" w:cs="Times New Roman"/>
                <w:sz w:val="18"/>
              </w:rPr>
              <w:t>Advanced</w:t>
            </w:r>
            <w:r w:rsidR="00D37E2C">
              <w:rPr>
                <w:rFonts w:ascii="Arial Narrow" w:eastAsia="Times New Roman" w:hAnsi="Arial Narrow" w:cs="Times New Roman"/>
                <w:sz w:val="18"/>
              </w:rPr>
              <w:t xml:space="preserve"> Crime Scene Processing (</w:t>
            </w:r>
            <w:proofErr w:type="spellStart"/>
            <w:r w:rsidR="00D37E2C">
              <w:rPr>
                <w:rFonts w:ascii="Arial Narrow" w:eastAsia="Times New Roman" w:hAnsi="Arial Narrow" w:cs="Times New Roman"/>
                <w:sz w:val="18"/>
              </w:rPr>
              <w:t>SoA</w:t>
            </w:r>
            <w:proofErr w:type="spellEnd"/>
            <w:r w:rsidR="00D37E2C">
              <w:rPr>
                <w:rFonts w:ascii="Arial Narrow" w:eastAsia="Times New Roman" w:hAnsi="Arial Narrow" w:cs="Times New Roman"/>
                <w:sz w:val="18"/>
              </w:rPr>
              <w:t xml:space="preserve"> SCDL</w:t>
            </w:r>
            <w:r w:rsidR="00DD7B38">
              <w:rPr>
                <w:rFonts w:ascii="Arial Narrow" w:eastAsia="Times New Roman" w:hAnsi="Arial Narrow" w:cs="Times New Roman"/>
                <w:sz w:val="18"/>
              </w:rPr>
              <w:t xml:space="preserve"> - external</w:t>
            </w:r>
            <w:r w:rsidR="00D37E2C">
              <w:rPr>
                <w:rFonts w:ascii="Arial Narrow" w:eastAsia="Times New Roman" w:hAnsi="Arial Narrow" w:cs="Times New Roman"/>
                <w:sz w:val="18"/>
              </w:rPr>
              <w:t>):</w:t>
            </w:r>
            <w:r w:rsidR="009C717D">
              <w:rPr>
                <w:rFonts w:ascii="Arial Narrow" w:eastAsia="Times New Roman" w:hAnsi="Arial Narrow" w:cs="Times New Roman"/>
                <w:sz w:val="18"/>
              </w:rPr>
              <w:t xml:space="preserve"> 1</w:t>
            </w:r>
          </w:p>
          <w:p w14:paraId="30AD8176" w14:textId="043221CD" w:rsidR="00D37E2C" w:rsidRDefault="00D37E2C" w:rsidP="00AF67E0">
            <w:pPr>
              <w:pStyle w:val="ListParagraph"/>
              <w:numPr>
                <w:ilvl w:val="0"/>
                <w:numId w:val="1"/>
              </w:numPr>
              <w:spacing w:after="0" w:line="240" w:lineRule="auto"/>
              <w:rPr>
                <w:rFonts w:ascii="Arial Narrow" w:eastAsia="Times New Roman" w:hAnsi="Arial Narrow" w:cs="Times New Roman"/>
                <w:sz w:val="18"/>
              </w:rPr>
            </w:pPr>
            <w:r>
              <w:rPr>
                <w:rFonts w:ascii="Arial Narrow" w:eastAsia="Times New Roman" w:hAnsi="Arial Narrow" w:cs="Times New Roman"/>
                <w:sz w:val="18"/>
              </w:rPr>
              <w:t>Crime Scene Processing (</w:t>
            </w:r>
            <w:proofErr w:type="spellStart"/>
            <w:r>
              <w:rPr>
                <w:rFonts w:ascii="Arial Narrow" w:eastAsia="Times New Roman" w:hAnsi="Arial Narrow" w:cs="Times New Roman"/>
                <w:sz w:val="18"/>
              </w:rPr>
              <w:t>SoA</w:t>
            </w:r>
            <w:proofErr w:type="spellEnd"/>
            <w:r>
              <w:rPr>
                <w:rFonts w:ascii="Arial Narrow" w:eastAsia="Times New Roman" w:hAnsi="Arial Narrow" w:cs="Times New Roman"/>
                <w:sz w:val="18"/>
              </w:rPr>
              <w:t xml:space="preserve"> SCDL</w:t>
            </w:r>
            <w:r w:rsidR="00DD7B38">
              <w:rPr>
                <w:rFonts w:ascii="Arial Narrow" w:eastAsia="Times New Roman" w:hAnsi="Arial Narrow" w:cs="Times New Roman"/>
                <w:sz w:val="18"/>
              </w:rPr>
              <w:t xml:space="preserve"> - external</w:t>
            </w:r>
            <w:r>
              <w:rPr>
                <w:rFonts w:ascii="Arial Narrow" w:eastAsia="Times New Roman" w:hAnsi="Arial Narrow" w:cs="Times New Roman"/>
                <w:sz w:val="18"/>
              </w:rPr>
              <w:t>):</w:t>
            </w:r>
            <w:r w:rsidR="009C717D">
              <w:rPr>
                <w:rFonts w:ascii="Arial Narrow" w:eastAsia="Times New Roman" w:hAnsi="Arial Narrow" w:cs="Times New Roman"/>
                <w:sz w:val="18"/>
              </w:rPr>
              <w:t xml:space="preserve"> 1</w:t>
            </w:r>
          </w:p>
          <w:p w14:paraId="61D1F690" w14:textId="6C1F12EA" w:rsidR="00D37E2C" w:rsidRPr="00AF67E0" w:rsidRDefault="00D37E2C" w:rsidP="00AF67E0">
            <w:pPr>
              <w:pStyle w:val="ListParagraph"/>
              <w:numPr>
                <w:ilvl w:val="0"/>
                <w:numId w:val="1"/>
              </w:numPr>
              <w:spacing w:after="0" w:line="240" w:lineRule="auto"/>
              <w:rPr>
                <w:rFonts w:ascii="Arial Narrow" w:eastAsia="Times New Roman" w:hAnsi="Arial Narrow" w:cs="Times New Roman"/>
                <w:sz w:val="18"/>
              </w:rPr>
            </w:pPr>
            <w:r>
              <w:rPr>
                <w:rFonts w:ascii="Arial Narrow" w:eastAsia="Times New Roman" w:hAnsi="Arial Narrow" w:cs="Times New Roman"/>
                <w:sz w:val="18"/>
              </w:rPr>
              <w:lastRenderedPageBreak/>
              <w:t>New Employee Training Program, Evidence Section (</w:t>
            </w:r>
            <w:proofErr w:type="spellStart"/>
            <w:r>
              <w:rPr>
                <w:rFonts w:ascii="Arial Narrow" w:eastAsia="Times New Roman" w:hAnsi="Arial Narrow" w:cs="Times New Roman"/>
                <w:sz w:val="18"/>
              </w:rPr>
              <w:t>SoA</w:t>
            </w:r>
            <w:proofErr w:type="spellEnd"/>
            <w:r>
              <w:rPr>
                <w:rFonts w:ascii="Arial Narrow" w:eastAsia="Times New Roman" w:hAnsi="Arial Narrow" w:cs="Times New Roman"/>
                <w:sz w:val="18"/>
              </w:rPr>
              <w:t xml:space="preserve"> SCD</w:t>
            </w:r>
            <w:r w:rsidR="00DD7B38">
              <w:rPr>
                <w:rFonts w:ascii="Arial Narrow" w:eastAsia="Times New Roman" w:hAnsi="Arial Narrow" w:cs="Times New Roman"/>
                <w:sz w:val="18"/>
              </w:rPr>
              <w:t>L - internal</w:t>
            </w:r>
            <w:r>
              <w:rPr>
                <w:rFonts w:ascii="Arial Narrow" w:eastAsia="Times New Roman" w:hAnsi="Arial Narrow" w:cs="Times New Roman"/>
                <w:sz w:val="18"/>
              </w:rPr>
              <w:t>): 8</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7ACB" w14:textId="77777777" w:rsidR="002A228F" w:rsidRDefault="002A228F" w:rsidP="00D73674">
      <w:pPr>
        <w:spacing w:after="0" w:line="240" w:lineRule="auto"/>
      </w:pPr>
      <w:r>
        <w:separator/>
      </w:r>
    </w:p>
  </w:endnote>
  <w:endnote w:type="continuationSeparator" w:id="0">
    <w:p w14:paraId="6253BC7C" w14:textId="77777777" w:rsidR="002A228F" w:rsidRDefault="002A228F" w:rsidP="00D73674">
      <w:pPr>
        <w:spacing w:after="0" w:line="240" w:lineRule="auto"/>
      </w:pPr>
      <w:r>
        <w:continuationSeparator/>
      </w:r>
    </w:p>
  </w:endnote>
  <w:endnote w:type="continuationNotice" w:id="1">
    <w:p w14:paraId="0A205077" w14:textId="77777777" w:rsidR="000E55A0" w:rsidRDefault="000E5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DD7B38"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186A6D7"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6" o:spid="_x0000_s1026" type="#_x0000_t202"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013C6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C3D6" w14:textId="77777777" w:rsidR="002A228F" w:rsidRDefault="002A228F" w:rsidP="00D73674">
      <w:pPr>
        <w:spacing w:after="0" w:line="240" w:lineRule="auto"/>
      </w:pPr>
      <w:r>
        <w:separator/>
      </w:r>
    </w:p>
  </w:footnote>
  <w:footnote w:type="continuationSeparator" w:id="0">
    <w:p w14:paraId="69651913" w14:textId="77777777" w:rsidR="002A228F" w:rsidRDefault="002A228F" w:rsidP="00D73674">
      <w:pPr>
        <w:spacing w:after="0" w:line="240" w:lineRule="auto"/>
      </w:pPr>
      <w:r>
        <w:continuationSeparator/>
      </w:r>
    </w:p>
  </w:footnote>
  <w:footnote w:type="continuationNotice" w:id="1">
    <w:p w14:paraId="6CE8F128" w14:textId="77777777" w:rsidR="000E55A0" w:rsidRDefault="000E5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3B7B"/>
    <w:multiLevelType w:val="hybridMultilevel"/>
    <w:tmpl w:val="329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57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6774"/>
    <w:rsid w:val="0000780F"/>
    <w:rsid w:val="000107E0"/>
    <w:rsid w:val="00013C65"/>
    <w:rsid w:val="00052B9A"/>
    <w:rsid w:val="000C3EF9"/>
    <w:rsid w:val="000E55A0"/>
    <w:rsid w:val="00123608"/>
    <w:rsid w:val="00124532"/>
    <w:rsid w:val="001455A1"/>
    <w:rsid w:val="0016192E"/>
    <w:rsid w:val="001641CF"/>
    <w:rsid w:val="001677A0"/>
    <w:rsid w:val="001B11B0"/>
    <w:rsid w:val="00207121"/>
    <w:rsid w:val="002343CE"/>
    <w:rsid w:val="0025199D"/>
    <w:rsid w:val="0025423B"/>
    <w:rsid w:val="00284169"/>
    <w:rsid w:val="002A228F"/>
    <w:rsid w:val="002B5D47"/>
    <w:rsid w:val="0031495D"/>
    <w:rsid w:val="00337650"/>
    <w:rsid w:val="00342590"/>
    <w:rsid w:val="003C4D0B"/>
    <w:rsid w:val="003E46BD"/>
    <w:rsid w:val="003F1D59"/>
    <w:rsid w:val="003F33EF"/>
    <w:rsid w:val="003F7499"/>
    <w:rsid w:val="00422601"/>
    <w:rsid w:val="00447F1B"/>
    <w:rsid w:val="00482317"/>
    <w:rsid w:val="0048762B"/>
    <w:rsid w:val="004B73DA"/>
    <w:rsid w:val="004C0F20"/>
    <w:rsid w:val="004D2950"/>
    <w:rsid w:val="0054002B"/>
    <w:rsid w:val="00560475"/>
    <w:rsid w:val="00561A1A"/>
    <w:rsid w:val="006156A0"/>
    <w:rsid w:val="00616CEA"/>
    <w:rsid w:val="00654580"/>
    <w:rsid w:val="00664DDF"/>
    <w:rsid w:val="006755BD"/>
    <w:rsid w:val="007545DC"/>
    <w:rsid w:val="00763D80"/>
    <w:rsid w:val="00783EBE"/>
    <w:rsid w:val="007848E7"/>
    <w:rsid w:val="00792E28"/>
    <w:rsid w:val="007B03AE"/>
    <w:rsid w:val="007C4181"/>
    <w:rsid w:val="007F2E28"/>
    <w:rsid w:val="00864099"/>
    <w:rsid w:val="00885B62"/>
    <w:rsid w:val="008A64CE"/>
    <w:rsid w:val="008F6AA6"/>
    <w:rsid w:val="00924ACA"/>
    <w:rsid w:val="00936700"/>
    <w:rsid w:val="009A1D6D"/>
    <w:rsid w:val="009C717D"/>
    <w:rsid w:val="00A45B52"/>
    <w:rsid w:val="00A62351"/>
    <w:rsid w:val="00A82D38"/>
    <w:rsid w:val="00A91B87"/>
    <w:rsid w:val="00A953E0"/>
    <w:rsid w:val="00AA1961"/>
    <w:rsid w:val="00AA1A73"/>
    <w:rsid w:val="00AA1D12"/>
    <w:rsid w:val="00AD1F0A"/>
    <w:rsid w:val="00AF67E0"/>
    <w:rsid w:val="00B52B4C"/>
    <w:rsid w:val="00B56755"/>
    <w:rsid w:val="00B714B5"/>
    <w:rsid w:val="00BB23F5"/>
    <w:rsid w:val="00BF515F"/>
    <w:rsid w:val="00BF520C"/>
    <w:rsid w:val="00C00034"/>
    <w:rsid w:val="00C46F68"/>
    <w:rsid w:val="00C56282"/>
    <w:rsid w:val="00C71D1F"/>
    <w:rsid w:val="00CD0917"/>
    <w:rsid w:val="00D016B3"/>
    <w:rsid w:val="00D1168A"/>
    <w:rsid w:val="00D37E2C"/>
    <w:rsid w:val="00D42160"/>
    <w:rsid w:val="00D641A2"/>
    <w:rsid w:val="00D6516F"/>
    <w:rsid w:val="00D73674"/>
    <w:rsid w:val="00D8790A"/>
    <w:rsid w:val="00DA6ADB"/>
    <w:rsid w:val="00DD6B2F"/>
    <w:rsid w:val="00DD7B38"/>
    <w:rsid w:val="00E03C85"/>
    <w:rsid w:val="00E55ADA"/>
    <w:rsid w:val="00E70273"/>
    <w:rsid w:val="00E8658A"/>
    <w:rsid w:val="00ED27A6"/>
    <w:rsid w:val="00F510C0"/>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styleId="ListParagraph">
    <w:name w:val="List Paragraph"/>
    <w:basedOn w:val="Normal"/>
    <w:uiPriority w:val="34"/>
    <w:qFormat/>
    <w:rsid w:val="00AF67E0"/>
    <w:pPr>
      <w:ind w:left="720"/>
      <w:contextualSpacing/>
    </w:pPr>
  </w:style>
  <w:style w:type="paragraph" w:styleId="Revision">
    <w:name w:val="Revision"/>
    <w:hidden/>
    <w:uiPriority w:val="99"/>
    <w:semiHidden/>
    <w:rsid w:val="00DD7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04A0A"/>
    <w:rsid w:val="00023264"/>
    <w:rsid w:val="000B1AD8"/>
    <w:rsid w:val="001B3E0F"/>
    <w:rsid w:val="0027524C"/>
    <w:rsid w:val="008E167B"/>
    <w:rsid w:val="008E54C2"/>
    <w:rsid w:val="00B04465"/>
    <w:rsid w:val="00D50908"/>
    <w:rsid w:val="00D92DE6"/>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otNumber xmlns="e3987451-ba2f-4578-8609-92643764afd6" xsi:nil="true"/>
    <Technical_x0020_Reviewer xmlns="69dada7d-659e-47da-bbde-818d14d6c42b" xsi:nil="true"/>
    <Staff_x0020_Member xmlns="69dada7d-659e-47da-bbde-818d14d6c42b">52</Staff_x0020_Member>
    <Equipment_x0020_ID1 xmlns="69dada7d-659e-47da-bbde-818d14d6c42b" xsi:nil="true"/>
    <Action_x0020_Needed_x0020_by_x003a_ xmlns="e3987451-ba2f-4578-8609-92643764afd6">
      <UserInfo>
        <DisplayName/>
        <AccountId xsi:nil="true"/>
        <AccountType/>
      </UserInfo>
    </Action_x0020_Needed_x0020_by_x003a_>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728C9E-F153-4F85-839F-36A205C4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aa04e4a-fc13-43a5-a8b6-8416d11377e7"/>
    <ds:schemaRef ds:uri="http://schemas.microsoft.com/office/2006/documentManagement/types"/>
    <ds:schemaRef ds:uri="e3987451-ba2f-4578-8609-92643764afd6"/>
    <ds:schemaRef ds:uri="69dada7d-659e-47da-bbde-818d14d6c4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Jefts, Cameron M (DPS)</cp:lastModifiedBy>
  <cp:revision>31</cp:revision>
  <dcterms:created xsi:type="dcterms:W3CDTF">2023-05-22T17:36:00Z</dcterms:created>
  <dcterms:modified xsi:type="dcterms:W3CDTF">2023-12-05T17:05:00Z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52</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